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center"/>
        <w:textAlignment w:val="baseline"/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ind w:left="360"/>
        <w:jc w:val="center"/>
        <w:textAlignment w:val="baseline"/>
        <w:rPr>
          <w:rFonts w:hint="default" w:ascii="Arial" w:hAnsi="Arial" w:eastAsia="Times New Roman" w:cs="Arial"/>
          <w:b/>
          <w:bCs/>
          <w:color w:val="FF0000"/>
          <w:sz w:val="18"/>
          <w:szCs w:val="18"/>
          <w:lang w:val="en-US" w:eastAsia="pt-BR"/>
        </w:rPr>
      </w:pPr>
      <w:r>
        <w:rPr>
          <w:rFonts w:hint="default" w:ascii="Arial" w:hAnsi="Arial" w:eastAsia="Times New Roman" w:cs="Arial"/>
          <w:b/>
          <w:bCs/>
          <w:color w:val="FF0000"/>
          <w:sz w:val="18"/>
          <w:szCs w:val="18"/>
          <w:lang w:val="en-US" w:eastAsia="pt-BR"/>
        </w:rPr>
        <w:t>OBS.: Tramitar de acordo com o Item 5, do Manual de Convênios da Unespar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4180" w:leftChars="1900" w:firstLine="0" w:firstLineChars="0"/>
        <w:jc w:val="both"/>
        <w:rPr>
          <w:rFonts w:hint="default" w:ascii="Arial" w:hAnsi="Arial" w:eastAsia="Times New Roman" w:cs="Arial"/>
          <w:sz w:val="22"/>
          <w:szCs w:val="22"/>
          <w:lang w:val="en-US"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val="en-US" w:eastAsia="pt-BR"/>
        </w:rPr>
        <w:t xml:space="preserve">TERMO DE 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>C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val="en-US" w:eastAsia="pt-BR"/>
        </w:rPr>
        <w:t>OOPERAÇÃO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 DE ESTÁGIO 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val="en-US" w:eastAsia="pt-BR"/>
        </w:rPr>
        <w:t xml:space="preserve">OBRIGATÓRIO/CURRICULAR Nº. ___/_____ 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QUE CELEBRAM ENTRE SI 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val="en-US" w:eastAsia="pt-BR"/>
        </w:rPr>
        <w:t xml:space="preserve">A UNIVERSIDADE ESTADUAL DO PARANÁ - UNESPAR E A </w:t>
      </w:r>
      <w:r>
        <w:rPr>
          <w:rFonts w:hint="default" w:ascii="Arial" w:hAnsi="Arial" w:eastAsia="Times New Roman" w:cs="Arial"/>
          <w:b/>
          <w:bCs/>
          <w:color w:val="FF0000"/>
          <w:sz w:val="22"/>
          <w:szCs w:val="22"/>
          <w:lang w:val="en-US" w:eastAsia="pt-BR"/>
        </w:rPr>
        <w:t>(NOME DA INSTITUIÇÃO PARCEIRA)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val="en-US" w:eastAsia="pt-BR"/>
        </w:rPr>
        <w:t xml:space="preserve"> PARA O DESENVOLVIMENTO DE ATIVIDADES CONJUNTAS DE ESTÁGIO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240" w:line="240" w:lineRule="auto"/>
        <w:ind w:left="0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Cs/>
          <w:sz w:val="22"/>
          <w:szCs w:val="22"/>
          <w:lang w:val="en-US" w:eastAsia="pt-BR"/>
        </w:rPr>
        <w:t xml:space="preserve">A </w:t>
      </w:r>
      <w:r>
        <w:rPr>
          <w:rFonts w:hint="default" w:ascii="Arial" w:hAnsi="Arial" w:eastAsia="Times New Roman" w:cs="Arial"/>
          <w:b/>
          <w:sz w:val="22"/>
          <w:szCs w:val="22"/>
          <w:lang w:eastAsia="pt-BR"/>
        </w:rPr>
        <w:t>UNIVERSIDADE ESTADUAL DO PARANÁ</w:t>
      </w:r>
      <w:r>
        <w:rPr>
          <w:rFonts w:hint="default" w:ascii="Arial" w:hAnsi="Arial" w:eastAsia="Times New Roman" w:cs="Arial"/>
          <w:bCs/>
          <w:sz w:val="22"/>
          <w:szCs w:val="22"/>
          <w:lang w:eastAsia="pt-BR"/>
        </w:rPr>
        <w:t xml:space="preserve"> </w:t>
      </w:r>
      <w:r>
        <w:rPr>
          <w:rFonts w:hint="default" w:ascii="Arial" w:hAnsi="Arial" w:eastAsia="Times New Roman" w:cs="Arial"/>
          <w:bCs/>
          <w:sz w:val="22"/>
          <w:szCs w:val="22"/>
          <w:lang w:val="en-US" w:eastAsia="pt-BR"/>
        </w:rPr>
        <w:t>doravante denominada</w:t>
      </w:r>
      <w:r>
        <w:rPr>
          <w:rFonts w:hint="default" w:ascii="Arial" w:hAnsi="Arial" w:eastAsia="Times New Roman" w:cs="Arial"/>
          <w:bCs/>
          <w:sz w:val="22"/>
          <w:szCs w:val="22"/>
          <w:lang w:eastAsia="pt-BR"/>
        </w:rPr>
        <w:t xml:space="preserve"> UNESPAR, pessoa jurídica de direito púb</w:t>
      </w:r>
      <w:r>
        <w:rPr>
          <w:rFonts w:hint="default" w:ascii="Arial" w:hAnsi="Arial" w:eastAsia="Times New Roman" w:cs="Arial"/>
          <w:bCs/>
          <w:sz w:val="22"/>
          <w:szCs w:val="22"/>
          <w:lang w:val="en-US" w:eastAsia="pt-BR"/>
        </w:rPr>
        <w:t>l</w:t>
      </w:r>
      <w:r>
        <w:rPr>
          <w:rFonts w:hint="default" w:ascii="Arial" w:hAnsi="Arial" w:eastAsia="Times New Roman" w:cs="Arial"/>
          <w:bCs/>
          <w:sz w:val="22"/>
          <w:szCs w:val="22"/>
          <w:lang w:eastAsia="pt-BR"/>
        </w:rPr>
        <w:t>ico, inscrita no CNPJ nº</w:t>
      </w:r>
      <w:r>
        <w:rPr>
          <w:rFonts w:hint="default" w:ascii="Arial" w:hAnsi="Arial" w:eastAsia="Times New Roman" w:cs="Arial"/>
          <w:bCs/>
          <w:sz w:val="22"/>
          <w:szCs w:val="22"/>
          <w:lang w:val="en-US" w:eastAsia="pt-BR"/>
        </w:rPr>
        <w:t>.</w:t>
      </w:r>
      <w:r>
        <w:rPr>
          <w:rFonts w:hint="default" w:ascii="Arial" w:hAnsi="Arial" w:eastAsia="Times New Roman" w:cs="Arial"/>
          <w:bCs/>
          <w:sz w:val="22"/>
          <w:szCs w:val="22"/>
          <w:lang w:eastAsia="pt-BR"/>
        </w:rPr>
        <w:t xml:space="preserve"> 05.012.896/0001</w:t>
      </w:r>
      <w:r>
        <w:rPr>
          <w:rFonts w:hint="default" w:ascii="Arial" w:hAnsi="Arial" w:eastAsia="Times New Roman" w:cs="Arial"/>
          <w:bCs/>
          <w:sz w:val="22"/>
          <w:szCs w:val="22"/>
          <w:lang w:val="en-US" w:eastAsia="pt-BR"/>
        </w:rPr>
        <w:t>-</w:t>
      </w:r>
      <w:r>
        <w:rPr>
          <w:rFonts w:hint="default" w:ascii="Arial" w:hAnsi="Arial" w:eastAsia="Times New Roman" w:cs="Arial"/>
          <w:bCs/>
          <w:sz w:val="22"/>
          <w:szCs w:val="22"/>
          <w:lang w:eastAsia="pt-BR"/>
        </w:rPr>
        <w:t>42 (M</w:t>
      </w:r>
      <w:r>
        <w:rPr>
          <w:rFonts w:hint="default" w:ascii="Arial" w:hAnsi="Arial" w:eastAsia="Times New Roman" w:cs="Arial"/>
          <w:bCs/>
          <w:sz w:val="22"/>
          <w:szCs w:val="22"/>
          <w:lang w:val="en-US" w:eastAsia="pt-BR"/>
        </w:rPr>
        <w:t>atriz/Reitoria</w:t>
      </w:r>
      <w:r>
        <w:rPr>
          <w:rFonts w:hint="default" w:ascii="Arial" w:hAnsi="Arial" w:eastAsia="Times New Roman" w:cs="Arial"/>
          <w:bCs/>
          <w:sz w:val="22"/>
          <w:szCs w:val="22"/>
          <w:lang w:eastAsia="pt-BR"/>
        </w:rPr>
        <w:t xml:space="preserve">), com sede à </w:t>
      </w:r>
      <w:r>
        <w:rPr>
          <w:rFonts w:hint="default" w:ascii="Arial" w:hAnsi="Arial" w:eastAsia="Times New Roman" w:cs="Arial"/>
          <w:bCs/>
          <w:sz w:val="22"/>
          <w:szCs w:val="22"/>
          <w:lang w:val="en-US" w:eastAsia="pt-BR"/>
        </w:rPr>
        <w:t>Avenida Rio Grande do Norte, 1525,</w:t>
      </w:r>
      <w:r>
        <w:rPr>
          <w:rFonts w:hint="default" w:ascii="Arial" w:hAnsi="Arial" w:eastAsia="Times New Roman" w:cs="Arial"/>
          <w:bCs/>
          <w:sz w:val="22"/>
          <w:szCs w:val="22"/>
          <w:lang w:eastAsia="pt-BR"/>
        </w:rPr>
        <w:t xml:space="preserve"> - Centro - Paranavaí - CEP 87701-0</w:t>
      </w:r>
      <w:r>
        <w:rPr>
          <w:rFonts w:hint="default" w:ascii="Arial" w:hAnsi="Arial" w:eastAsia="Times New Roman" w:cs="Arial"/>
          <w:bCs/>
          <w:sz w:val="22"/>
          <w:szCs w:val="22"/>
          <w:lang w:val="en-US" w:eastAsia="pt-BR"/>
        </w:rPr>
        <w:t>2</w:t>
      </w:r>
      <w:r>
        <w:rPr>
          <w:rFonts w:hint="default" w:ascii="Arial" w:hAnsi="Arial" w:eastAsia="Times New Roman" w:cs="Arial"/>
          <w:bCs/>
          <w:sz w:val="22"/>
          <w:szCs w:val="22"/>
          <w:lang w:eastAsia="pt-BR"/>
        </w:rPr>
        <w:t xml:space="preserve">0, representada pelo Magnífico Reitor, </w:t>
      </w:r>
      <w:r>
        <w:rPr>
          <w:rFonts w:hint="default" w:ascii="Arial" w:hAnsi="Arial" w:eastAsia="Times New Roman" w:cs="Arial"/>
          <w:b/>
          <w:sz w:val="22"/>
          <w:szCs w:val="22"/>
          <w:lang w:eastAsia="pt-BR"/>
        </w:rPr>
        <w:t>Antônio Carlos Aleixo</w:t>
      </w:r>
      <w:r>
        <w:rPr>
          <w:rFonts w:hint="default" w:ascii="Arial" w:hAnsi="Arial" w:eastAsia="Times New Roman" w:cs="Arial"/>
          <w:bCs/>
          <w:sz w:val="22"/>
          <w:szCs w:val="22"/>
          <w:lang w:eastAsia="pt-BR"/>
        </w:rPr>
        <w:t>, nomeado nos</w:t>
      </w:r>
      <w:r>
        <w:rPr>
          <w:rFonts w:hint="default" w:ascii="Arial" w:hAnsi="Arial" w:eastAsia="Times New Roman" w:cs="Arial"/>
          <w:bCs/>
          <w:sz w:val="22"/>
          <w:szCs w:val="22"/>
          <w:lang w:val="en-US" w:eastAsia="pt-BR"/>
        </w:rPr>
        <w:t xml:space="preserve"> Termos</w:t>
      </w:r>
      <w:r>
        <w:rPr>
          <w:rFonts w:hint="default" w:ascii="Arial" w:hAnsi="Arial" w:eastAsia="Times New Roman" w:cs="Arial"/>
          <w:bCs/>
          <w:sz w:val="22"/>
          <w:szCs w:val="22"/>
          <w:lang w:eastAsia="pt-BR"/>
        </w:rPr>
        <w:t xml:space="preserve"> do Decreto n.º 6.896/2012, portador d</w:t>
      </w:r>
      <w:r>
        <w:rPr>
          <w:rFonts w:hint="default" w:ascii="Arial" w:hAnsi="Arial" w:eastAsia="Times New Roman" w:cs="Arial"/>
          <w:bCs/>
          <w:sz w:val="22"/>
          <w:szCs w:val="22"/>
          <w:lang w:val="en-US" w:eastAsia="pt-BR"/>
        </w:rPr>
        <w:t xml:space="preserve">o </w:t>
      </w:r>
      <w:r>
        <w:rPr>
          <w:rFonts w:hint="default" w:ascii="Arial" w:hAnsi="Arial" w:eastAsia="Times New Roman" w:cs="Arial"/>
          <w:bCs/>
          <w:sz w:val="22"/>
          <w:szCs w:val="22"/>
          <w:lang w:eastAsia="pt-BR"/>
        </w:rPr>
        <w:t>RG nº. 3.613.989-7/SSP-PR, inscrito no CPF sob nº.  544.114.919-15,</w:t>
      </w:r>
      <w:r>
        <w:rPr>
          <w:rFonts w:hint="default" w:ascii="Arial" w:hAnsi="Arial" w:eastAsia="Times New Roman" w:cs="Arial"/>
          <w:bCs/>
          <w:sz w:val="22"/>
          <w:szCs w:val="22"/>
          <w:lang w:val="en-US" w:eastAsia="pt-BR"/>
        </w:rPr>
        <w:t xml:space="preserve"> </w:t>
      </w:r>
      <w:r>
        <w:rPr>
          <w:rFonts w:hint="default" w:ascii="Arial" w:hAnsi="Arial" w:eastAsia="Times New Roman" w:cs="Arial"/>
          <w:bCs/>
          <w:sz w:val="22"/>
          <w:szCs w:val="22"/>
          <w:lang w:eastAsia="pt-BR"/>
        </w:rPr>
        <w:t xml:space="preserve">entidade autárquica </w:t>
      </w:r>
      <w:r>
        <w:rPr>
          <w:rFonts w:hint="default" w:ascii="Arial" w:hAnsi="Arial" w:eastAsia="Times New Roman" w:cs="Arial"/>
          <w:bCs/>
          <w:i/>
          <w:iCs/>
          <w:sz w:val="22"/>
          <w:szCs w:val="22"/>
          <w:lang w:eastAsia="pt-BR"/>
        </w:rPr>
        <w:t>multicampi</w:t>
      </w:r>
      <w:r>
        <w:rPr>
          <w:rFonts w:hint="default" w:ascii="Arial" w:hAnsi="Arial" w:eastAsia="Times New Roman" w:cs="Arial"/>
          <w:bCs/>
          <w:i/>
          <w:iCs/>
          <w:sz w:val="22"/>
          <w:szCs w:val="22"/>
          <w:lang w:val="en-US" w:eastAsia="pt-BR"/>
        </w:rPr>
        <w:t xml:space="preserve">,, e </w:t>
      </w:r>
      <w:r>
        <w:rPr>
          <w:rFonts w:hint="default" w:ascii="Arial" w:hAnsi="Arial" w:eastAsia="Times New Roman" w:cs="Arial"/>
          <w:sz w:val="22"/>
          <w:szCs w:val="22"/>
          <w:lang w:eastAsia="pt-BR"/>
        </w:rPr>
        <w:t xml:space="preserve">por delegação do Senhor Reitor, </w:t>
      </w:r>
      <w:r>
        <w:rPr>
          <w:rFonts w:hint="default" w:ascii="Arial" w:hAnsi="Arial" w:eastAsia="Times New Roman" w:cs="Arial"/>
          <w:sz w:val="22"/>
          <w:szCs w:val="22"/>
          <w:lang w:val="en-US" w:eastAsia="pt-BR"/>
        </w:rPr>
        <w:t xml:space="preserve">a execução do presente Termo será acompanhada, pela Pró-Reitoria de Ensino de Graduação - PROGRAD, com execução no Campus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(NOME DO CAMPUS)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, e </w:t>
      </w:r>
      <w:r>
        <w:rPr>
          <w:rFonts w:hint="default" w:ascii="Arial" w:hAnsi="Arial" w:eastAsia="Times New Roman" w:cs="Arial"/>
          <w:color w:val="FF0000"/>
          <w:sz w:val="22"/>
          <w:szCs w:val="22"/>
          <w:lang w:eastAsia="pt-BR"/>
        </w:rPr>
        <w:t xml:space="preserve">o(a)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(NOME DA INSTITUIÇÃO PARCEIRA)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, pessoa jurídica de direito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(PÚBLICO/PRIVADO)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, com sede em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(CIDADE/ESTADO)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, na Rua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(NOME DA RUA)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, Nº.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XXXX, (BAIRRO),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 CEP.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XX.XXX-XXX,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 inscrita sob o CNPJ nº.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XX.XXX.XXX/XXXX-XX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, neste ato representada por </w:t>
      </w:r>
      <w:r>
        <w:rPr>
          <w:rFonts w:hint="default" w:ascii="Arial" w:hAnsi="Arial" w:eastAsia="Times New Roman" w:cs="Arial"/>
          <w:b/>
          <w:bCs/>
          <w:color w:val="FF0000"/>
          <w:sz w:val="22"/>
          <w:szCs w:val="22"/>
          <w:lang w:val="en-US" w:eastAsia="pt-BR"/>
        </w:rPr>
        <w:t>(NOME DO DIRIGENTE)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, portador(a) do RG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X.XXX.XXX-X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 e CPF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XXX.XXX.XXX-XX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,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 xml:space="preserve">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r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esolvem celebrar o presente Termo de Cooperação para concessão de estágio, com base na Lei 11.788, de 25 de setembro de 200</w:t>
      </w:r>
      <w:r>
        <w:rPr>
          <w:rFonts w:hint="default" w:ascii="Arial" w:hAnsi="Arial" w:eastAsia="Times New Roman" w:cs="Arial"/>
          <w:b w:val="0"/>
          <w:bCs w:val="0"/>
          <w:color w:val="000000"/>
          <w:sz w:val="22"/>
          <w:szCs w:val="22"/>
          <w:lang w:eastAsia="pt-BR"/>
        </w:rPr>
        <w:t>8,</w:t>
      </w:r>
      <w:r>
        <w:rPr>
          <w:rFonts w:hint="default" w:ascii="Arial" w:hAnsi="Arial" w:eastAsia="Times New Roman" w:cs="Arial"/>
          <w:b w:val="0"/>
          <w:bCs w:val="0"/>
          <w:color w:val="000000"/>
          <w:sz w:val="22"/>
          <w:szCs w:val="22"/>
          <w:lang w:val="en-US" w:eastAsia="pt-BR"/>
        </w:rPr>
        <w:t xml:space="preserve"> na </w:t>
      </w: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>Resolução nº 046/2018 - CEPE/UNESPAR e demais</w:t>
      </w:r>
      <w:r>
        <w:rPr>
          <w:rFonts w:hint="default" w:ascii="Arial" w:hAnsi="Arial" w:cs="Arial"/>
          <w:b w:val="0"/>
          <w:bCs w:val="0"/>
          <w:sz w:val="22"/>
          <w:szCs w:val="22"/>
        </w:rPr>
        <w:t xml:space="preserve"> normas</w:t>
      </w: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 xml:space="preserve"> e legislações</w:t>
      </w:r>
      <w:r>
        <w:rPr>
          <w:rFonts w:hint="default" w:ascii="Arial" w:hAnsi="Arial" w:cs="Arial"/>
          <w:b w:val="0"/>
          <w:bCs w:val="0"/>
          <w:sz w:val="22"/>
          <w:szCs w:val="22"/>
        </w:rPr>
        <w:t xml:space="preserve"> internas </w:t>
      </w: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>da P</w:t>
      </w:r>
      <w:r>
        <w:rPr>
          <w:rFonts w:hint="default" w:ascii="Arial" w:hAnsi="Arial" w:cs="Arial"/>
          <w:bCs/>
          <w:sz w:val="22"/>
          <w:szCs w:val="22"/>
          <w:lang w:val="pt-BR"/>
        </w:rPr>
        <w:t>ró-Reitoria de Ensino de</w:t>
      </w:r>
      <w:r>
        <w:rPr>
          <w:rFonts w:hint="default" w:ascii="Arial" w:hAnsi="Arial" w:cs="Arial"/>
          <w:sz w:val="22"/>
          <w:szCs w:val="22"/>
          <w:lang w:val="pt-BR"/>
        </w:rPr>
        <w:t xml:space="preserve"> Graduação - PROGRAD, </w:t>
      </w:r>
      <w:r>
        <w:rPr>
          <w:rFonts w:hint="default" w:ascii="Arial" w:hAnsi="Arial" w:cs="Arial"/>
          <w:sz w:val="22"/>
          <w:szCs w:val="22"/>
        </w:rPr>
        <w:t xml:space="preserve">vigentes na </w:t>
      </w:r>
      <w:r>
        <w:rPr>
          <w:rFonts w:hint="default" w:ascii="Arial" w:hAnsi="Arial" w:cs="Arial"/>
          <w:sz w:val="22"/>
          <w:szCs w:val="22"/>
          <w:lang w:val="pt-BR"/>
        </w:rPr>
        <w:t>UNESPAR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 mediante as cláusulas e condições seguintes: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textAlignment w:val="baseline"/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textAlignment w:val="baseline"/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textAlignment w:val="baseline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>CLÁUSULA PRIMEIRA - DO OBJETO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lang w:val="en-US"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O presente Termo de Cooperação 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tem por objetivo regular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 e formalizar as condições básicas para a realização de estágios obrigatórios e estabelecer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 as relações entre as partes ora conveniadas no que tange à concessão de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ESTÁGIO OBRIGATÓRIO/CURRICULAR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 para estudantes regularmente matriculados e que venham frequentando efetivamente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Cursos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 oferecidos pela UNESPAR, nos Termos da Lei nº 11.788, de 25 de setembro de 2008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, </w:t>
      </w:r>
      <w:r>
        <w:rPr>
          <w:rFonts w:hint="default" w:ascii="Arial" w:hAnsi="Arial" w:eastAsia="Times New Roman" w:cs="Arial"/>
          <w:b w:val="0"/>
          <w:bCs w:val="0"/>
          <w:color w:val="000000"/>
          <w:sz w:val="22"/>
          <w:szCs w:val="22"/>
          <w:lang w:val="en-US" w:eastAsia="pt-BR"/>
        </w:rPr>
        <w:t xml:space="preserve">na </w:t>
      </w: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>Resolução nº 046/2018 - CEPE/UNESPAR e demais</w:t>
      </w:r>
      <w:r>
        <w:rPr>
          <w:rFonts w:hint="default" w:ascii="Arial" w:hAnsi="Arial" w:cs="Arial"/>
          <w:b w:val="0"/>
          <w:bCs w:val="0"/>
          <w:sz w:val="22"/>
          <w:szCs w:val="22"/>
        </w:rPr>
        <w:t xml:space="preserve"> normas</w:t>
      </w: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 xml:space="preserve"> e legislações</w:t>
      </w:r>
      <w:r>
        <w:rPr>
          <w:rFonts w:hint="default" w:ascii="Arial" w:hAnsi="Arial" w:cs="Arial"/>
          <w:b w:val="0"/>
          <w:bCs w:val="0"/>
          <w:sz w:val="22"/>
          <w:szCs w:val="22"/>
        </w:rPr>
        <w:t xml:space="preserve"> internas </w:t>
      </w: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>da P</w:t>
      </w:r>
      <w:r>
        <w:rPr>
          <w:rFonts w:hint="default" w:ascii="Arial" w:hAnsi="Arial" w:cs="Arial"/>
          <w:bCs/>
          <w:sz w:val="22"/>
          <w:szCs w:val="22"/>
          <w:lang w:val="pt-BR"/>
        </w:rPr>
        <w:t>ró-Reitoria de Ensino de</w:t>
      </w:r>
      <w:r>
        <w:rPr>
          <w:rFonts w:hint="default" w:ascii="Arial" w:hAnsi="Arial" w:cs="Arial"/>
          <w:sz w:val="22"/>
          <w:szCs w:val="22"/>
          <w:lang w:val="pt-BR"/>
        </w:rPr>
        <w:t xml:space="preserve"> Graduação - PROGRAD, </w:t>
      </w:r>
      <w:r>
        <w:rPr>
          <w:rFonts w:hint="default" w:ascii="Arial" w:hAnsi="Arial" w:cs="Arial"/>
          <w:sz w:val="22"/>
          <w:szCs w:val="22"/>
        </w:rPr>
        <w:t>vigent</w:t>
      </w:r>
      <w:r>
        <w:rPr>
          <w:rFonts w:hint="default" w:ascii="Arial" w:hAnsi="Arial" w:cs="Arial"/>
          <w:b w:val="0"/>
          <w:bCs w:val="0"/>
          <w:sz w:val="22"/>
          <w:szCs w:val="22"/>
        </w:rPr>
        <w:t>es na</w:t>
      </w: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 xml:space="preserve"> UNESPAR.</w:t>
      </w:r>
      <w:r>
        <w:rPr>
          <w:rFonts w:hint="default" w:ascii="Arial" w:hAnsi="Arial" w:eastAsia="Times New Roman" w:cs="Arial"/>
          <w:b w:val="0"/>
          <w:bCs w:val="0"/>
          <w:color w:val="000000"/>
          <w:sz w:val="22"/>
          <w:szCs w:val="22"/>
          <w:lang w:eastAsia="pt-BR"/>
        </w:rPr>
        <w:t xml:space="preserve"> 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textAlignment w:val="baseline"/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CLÁUSULA SEGUNDA - DAS OBRIGAÇÕES </w:t>
      </w:r>
    </w:p>
    <w:p>
      <w:pPr>
        <w:keepNext w:val="0"/>
        <w:keepLines w:val="0"/>
        <w:pageBreakBefore w:val="0"/>
        <w:widowControl w:val="0"/>
        <w:tabs>
          <w:tab w:val="left" w:pos="20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/>
        <w:jc w:val="both"/>
        <w:rPr>
          <w:rFonts w:hint="default" w:ascii="Arial" w:hAnsi="Arial" w:cs="Arial"/>
          <w:color w:val="000000"/>
          <w:sz w:val="22"/>
          <w:szCs w:val="22"/>
          <w:lang w:val="pt-PT"/>
        </w:rPr>
      </w:pPr>
      <w:r>
        <w:rPr>
          <w:rFonts w:hint="default" w:ascii="Arial" w:hAnsi="Arial" w:cs="Arial"/>
          <w:color w:val="000000"/>
          <w:sz w:val="22"/>
          <w:szCs w:val="22"/>
          <w:lang w:val="pt-PT"/>
        </w:rPr>
        <w:t xml:space="preserve">Caberá </w:t>
      </w:r>
      <w:r>
        <w:rPr>
          <w:rFonts w:hint="default" w:ascii="Arial" w:hAnsi="Arial" w:cs="Arial"/>
          <w:color w:val="000000"/>
          <w:sz w:val="22"/>
          <w:szCs w:val="22"/>
        </w:rPr>
        <w:t>à</w:t>
      </w:r>
      <w:r>
        <w:rPr>
          <w:rFonts w:hint="default" w:ascii="Arial" w:hAnsi="Arial" w:cs="Arial"/>
          <w:color w:val="000000"/>
          <w:sz w:val="22"/>
          <w:szCs w:val="22"/>
          <w:lang w:val="pt-PT"/>
        </w:rPr>
        <w:t xml:space="preserve"> </w:t>
      </w:r>
      <w:r>
        <w:rPr>
          <w:rFonts w:hint="default" w:ascii="Arial" w:hAnsi="Arial" w:cs="Arial"/>
          <w:b/>
          <w:bCs/>
          <w:color w:val="000000"/>
          <w:sz w:val="22"/>
          <w:szCs w:val="22"/>
        </w:rPr>
        <w:t>UNESPAR</w:t>
      </w:r>
      <w:r>
        <w:rPr>
          <w:rFonts w:hint="default" w:ascii="Arial" w:hAnsi="Arial" w:cs="Arial"/>
          <w:b/>
          <w:color w:val="000000"/>
          <w:sz w:val="22"/>
          <w:szCs w:val="22"/>
        </w:rPr>
        <w:t>: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I – encaminhar os estudantes habilitados para a realização do estágio na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(NOME DA INSTITUIÇÃO PARCEIRA)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;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II – celebrar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T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ermo de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C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ompromisso com o educando ou com seu representante ou assistente legal, quando ele for absoluta ou relativamente incapaz, e com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(NOME DA INSTITUIÇÃO PARCEIRA)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, indicando as condições de adequação do estágio à proposta pedagógica do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Curso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, à etapa e modalidade da formação escolar do estudante e ao horário e calendário escolar; 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III – avaliar as instalações de estágio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n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a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(NOME DA INSTITUIÇÃO PARCEIRA)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 e sua adequação à formação cultural e profissional do estagiário;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highlight w:val="none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IV – indicar professor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(a)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 orientador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(a)</w:t>
      </w: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eastAsia="pt-BR"/>
        </w:rPr>
        <w:t xml:space="preserve"> da área a ser desenvolvida no estágio como responsável pelo acompanhamento e avaliação das atividades do estagiário;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eastAsia="pt-BR"/>
        </w:rPr>
        <w:t>V – zelar pelo cumprimento da Lei nº 11.788/2008 e da</w:t>
      </w: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val="en-US" w:eastAsia="pt-BR"/>
        </w:rPr>
        <w:t xml:space="preserve"> </w:t>
      </w: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eastAsia="pt-BR"/>
        </w:rPr>
        <w:t>Resolução nº. 046/2018 - CEPE/UNESPAR,  das obrigações contidas no presente Termo e no Termo de Compromisso de Estágio, desligando o estagiário em c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aso de descumprimento de suas normas;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VI – exigir do estagiário a apresentação semestral do Relatório Parcial de Estágio;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VII – comunicar à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(NOME DA INSTITUIÇÃO PARCEIRA)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, no início do período letivo, as datas de realização de avaliações escolares ou acadêmicas (art. 7º da Lei nº 11.788/2008), bem como os casos de conclusão ou abandono de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Curso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, cancelamento ou trancamento da matrícula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;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cs="Arial"/>
          <w:color w:val="000000"/>
          <w:sz w:val="22"/>
          <w:szCs w:val="22"/>
          <w:lang w:val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VIII - </w:t>
      </w:r>
      <w:r>
        <w:rPr>
          <w:rFonts w:hint="default" w:ascii="Arial" w:hAnsi="Arial" w:cs="Arial"/>
          <w:color w:val="000000"/>
          <w:sz w:val="22"/>
          <w:szCs w:val="22"/>
          <w:lang w:val="pt-BR"/>
        </w:rPr>
        <w:t>Contratar o Seguro de Acidentes Pessoais em favor do estagiário, nos Termos da Lei.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cs="Arial"/>
          <w:color w:val="000000"/>
          <w:sz w:val="22"/>
          <w:szCs w:val="22"/>
          <w:lang w:val="en-US"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widowControl w:val="0"/>
        <w:tabs>
          <w:tab w:val="left" w:pos="20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/>
        <w:jc w:val="both"/>
        <w:rPr>
          <w:rFonts w:hint="default" w:ascii="Arial" w:hAnsi="Arial" w:cs="Arial"/>
          <w:color w:val="000000"/>
          <w:sz w:val="22"/>
          <w:szCs w:val="22"/>
          <w:lang w:val="pt-BR"/>
        </w:rPr>
      </w:pPr>
      <w:r>
        <w:rPr>
          <w:rFonts w:hint="default" w:ascii="Arial" w:hAnsi="Arial" w:cs="Arial"/>
          <w:color w:val="000000"/>
          <w:sz w:val="22"/>
          <w:szCs w:val="22"/>
          <w:lang w:val="pt-PT"/>
        </w:rPr>
        <w:t xml:space="preserve">Caberá </w:t>
      </w:r>
      <w:r>
        <w:rPr>
          <w:rFonts w:hint="default" w:ascii="Arial" w:hAnsi="Arial" w:cs="Arial"/>
          <w:color w:val="000000"/>
          <w:sz w:val="22"/>
          <w:szCs w:val="22"/>
        </w:rPr>
        <w:t>à</w:t>
      </w:r>
      <w:r>
        <w:rPr>
          <w:rFonts w:hint="default" w:ascii="Arial" w:hAnsi="Arial" w:cs="Arial"/>
          <w:b/>
          <w:bCs/>
          <w:color w:val="FF0000"/>
          <w:sz w:val="22"/>
          <w:szCs w:val="22"/>
          <w:lang w:val="pt-PT"/>
        </w:rPr>
        <w:t xml:space="preserve"> </w:t>
      </w:r>
      <w:r>
        <w:rPr>
          <w:rFonts w:hint="default" w:ascii="Arial" w:hAnsi="Arial" w:cs="Arial"/>
          <w:b/>
          <w:bCs/>
          <w:color w:val="FF0000"/>
          <w:sz w:val="22"/>
          <w:szCs w:val="22"/>
          <w:lang w:val="pt-BR"/>
        </w:rPr>
        <w:t>(NOME DA INSTITUIÇÃO PARCEIRA):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I </w:t>
      </w: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eastAsia="pt-BR"/>
        </w:rPr>
        <w:t xml:space="preserve">– assinar o Termo de compromisso com a </w:t>
      </w: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val="en-US" w:eastAsia="pt-BR"/>
        </w:rPr>
        <w:t>UNESPAR</w:t>
      </w: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eastAsia="pt-BR"/>
        </w:rPr>
        <w:t xml:space="preserve"> e o educando, zelando pelo cumprimento das obrigações nele contidas e daquelas previstas na Lei nº 11.788/2008 e na Resolução nº. 046/2018 - CEPE/UNESPAR;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II – ofertar instalações que tenham condições de proporcionar ao educando atividades de aprendizagem social, profissional e cultural, observando o estabelecido na legislação relacionada à saúde e segurança no trabalho; 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III - realizar a seleção dos estagiários, caso seja necessário;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IV – indicar funcionário do seu quadro de pessoal, com formação ou experiência profissional na área de conhecimento desenvolvida no Curso do estagiário, para acompanhar, orientar e supervisionar as atividades a serem desenvolvidas;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V – estabelecer a jornada de atividades do estagiário sem prejuízo das atividades escolares, em conformidade com a legislação vigente e assegurar o desempenho de atividades compatíveis com o seu Curso de formação;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highlight w:val="none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VI – encaminhar à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UNESPAR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 o Plano de Atividades de Estágio, constando as atividades a sere</w:t>
      </w: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eastAsia="pt-BR"/>
        </w:rPr>
        <w:t>m desenvolvidas pelo estagiário;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highlight w:val="none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eastAsia="pt-BR"/>
        </w:rPr>
        <w:t>VII – manter à disposição da fiscalização documentos que comprovem a relação de estágio;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eastAsia="pt-BR"/>
        </w:rPr>
        <w:t>VIII – entregar, por ocasião do desligamento do estagiário, um relatório com o resumo das atividades desenvolvidas durante o período de estágio;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IX – reduzir a jornada do estagiário a pelo menos metade nos períodos de avaliação escolar ou acadêmica, mediante apresentação de documento idôneo emitido pela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UNESPAR,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 com o fim de garantir o bom desempenho do estudante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.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74"/>
          <w:tab w:val="left" w:pos="709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both"/>
        <w:textAlignment w:val="auto"/>
        <w:outlineLvl w:val="9"/>
        <w:rPr>
          <w:rFonts w:hint="default" w:ascii="Arial" w:hAnsi="Arial" w:cs="Arial"/>
          <w:color w:val="000000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>CLÁUSULA TERCEIRA – DO VÍNCULO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O estagiário não terá vínculo empregatício de qualquer natureza com a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(NOME DA INSTITUIÇÃO PARCEIRA)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.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textAlignment w:val="baseline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CLÁUSULA 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val="en-US" w:eastAsia="pt-BR"/>
        </w:rPr>
        <w:t>QUARTA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 - DA VIGÊNCIA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O presente Termo vigorará por prazo de 2 (dois) anos, a partir da data da sua assinatura, podendo ser prorrogado por igual período, por meio de Termo Aditivo.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textAlignment w:val="baseline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CLÁUSULA 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val="en-US" w:eastAsia="pt-BR"/>
        </w:rPr>
        <w:t>QUINTA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 – DA DENÚNCIA OU RESCISÃO</w:t>
      </w:r>
    </w:p>
    <w:p>
      <w:pPr>
        <w:keepNext w:val="0"/>
        <w:keepLines w:val="0"/>
        <w:pageBreakBefore w:val="0"/>
        <w:widowControl/>
        <w:shd w:val="clear" w:color="auto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outlineLvl w:val="9"/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Este Termo poderá ser denunciado e/ou rescindido por qualquer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 um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 dos partícipes, desde que aquele que assim o desejar comunique à outra parte, por escrito, com antecedência mínima de 30 dias. As atividades em andamento não serão prejudicadas, devendo, consequentemente, serem concluídas ainda que ocorra denúncia por um dos partícipes.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 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Os motivos que poderão levar à rescisão deste Termo são: não cumprimento das cláusulas deste Termo p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or parte da(o)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(NOME DA INSTITUIÇÃO PARCEIRA)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 ou pela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Unespar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; extinção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ou por vontade de uma das partícipes.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textAlignment w:val="baseline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CLÁUSULA 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val="en-US" w:eastAsia="pt-BR"/>
        </w:rPr>
        <w:t>SEXTA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 – DOS CASOS OMISSOS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As dúvidas e os casos omissos serão solucionados pelos partícipes, nos Termos da legislação vigente e pertinente.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40" w:lineRule="auto"/>
        <w:ind w:left="0" w:right="0"/>
        <w:jc w:val="both"/>
        <w:textAlignment w:val="auto"/>
        <w:outlineLvl w:val="9"/>
        <w:rPr>
          <w:rFonts w:hint="default" w:ascii="Arial" w:hAnsi="Arial" w:eastAsia="Arial" w:cs="Arial"/>
          <w:b/>
          <w:bCs/>
          <w:spacing w:val="0"/>
          <w:w w:val="100"/>
          <w:sz w:val="22"/>
          <w:szCs w:val="22"/>
          <w:highlight w:val="none"/>
          <w:lang w:val="pt-BR"/>
        </w:rPr>
      </w:pPr>
      <w:r>
        <w:rPr>
          <w:rFonts w:hint="default" w:ascii="Arial" w:hAnsi="Arial" w:eastAsia="Arial" w:cs="Arial"/>
          <w:b/>
          <w:bCs/>
          <w:spacing w:val="0"/>
          <w:w w:val="100"/>
          <w:sz w:val="22"/>
          <w:szCs w:val="22"/>
        </w:rPr>
        <w:t>CL</w:t>
      </w:r>
      <w:r>
        <w:rPr>
          <w:rFonts w:hint="default" w:ascii="Arial" w:hAnsi="Arial" w:eastAsia="Arial" w:cs="Arial"/>
          <w:b/>
          <w:bCs/>
          <w:spacing w:val="0"/>
          <w:w w:val="100"/>
          <w:sz w:val="22"/>
          <w:szCs w:val="22"/>
          <w:highlight w:val="none"/>
        </w:rPr>
        <w:t>ÁUSULA</w:t>
      </w:r>
      <w:r>
        <w:rPr>
          <w:rFonts w:hint="default" w:ascii="Arial" w:hAnsi="Arial" w:eastAsia="Arial" w:cs="Arial"/>
          <w:b/>
          <w:bCs/>
          <w:spacing w:val="0"/>
          <w:w w:val="100"/>
          <w:sz w:val="22"/>
          <w:szCs w:val="22"/>
          <w:highlight w:val="none"/>
          <w:lang w:val="pt-BR"/>
        </w:rPr>
        <w:t xml:space="preserve"> SÉTIMA - DA EXCLUSIVIDADE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40" w:lineRule="auto"/>
        <w:ind w:right="0"/>
        <w:jc w:val="both"/>
        <w:textAlignment w:val="auto"/>
        <w:outlineLvl w:val="9"/>
        <w:rPr>
          <w:rFonts w:hint="default"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hint="default" w:ascii="Arial" w:hAnsi="Arial" w:cs="Arial"/>
          <w:b w:val="0"/>
          <w:bCs w:val="0"/>
          <w:color w:val="000000"/>
          <w:sz w:val="22"/>
          <w:szCs w:val="22"/>
        </w:rPr>
        <w:t xml:space="preserve">Ambas as partes poderão celebrar </w:t>
      </w:r>
      <w:r>
        <w:rPr>
          <w:rFonts w:hint="default" w:ascii="Arial" w:hAnsi="Arial" w:cs="Arial"/>
          <w:b w:val="0"/>
          <w:bCs w:val="0"/>
          <w:color w:val="000000"/>
          <w:sz w:val="22"/>
          <w:szCs w:val="22"/>
          <w:lang w:val="pt-BR"/>
        </w:rPr>
        <w:t>Termos</w:t>
      </w:r>
      <w:r>
        <w:rPr>
          <w:rFonts w:hint="default" w:ascii="Arial" w:hAnsi="Arial" w:cs="Arial"/>
          <w:b w:val="0"/>
          <w:bCs w:val="0"/>
          <w:color w:val="000000"/>
          <w:sz w:val="22"/>
          <w:szCs w:val="22"/>
        </w:rPr>
        <w:t xml:space="preserve"> análogos com outras </w:t>
      </w:r>
      <w:r>
        <w:rPr>
          <w:rFonts w:hint="default" w:ascii="Arial" w:hAnsi="Arial" w:cs="Arial"/>
          <w:b w:val="0"/>
          <w:bCs w:val="0"/>
          <w:color w:val="000000"/>
          <w:sz w:val="22"/>
          <w:szCs w:val="22"/>
          <w:lang w:val="pt-BR"/>
        </w:rPr>
        <w:t>P</w:t>
      </w:r>
      <w:r>
        <w:rPr>
          <w:rFonts w:hint="default" w:ascii="Arial" w:hAnsi="Arial" w:cs="Arial"/>
          <w:b w:val="0"/>
          <w:bCs w:val="0"/>
          <w:color w:val="000000"/>
          <w:sz w:val="22"/>
          <w:szCs w:val="22"/>
        </w:rPr>
        <w:t xml:space="preserve">essoas </w:t>
      </w:r>
      <w:r>
        <w:rPr>
          <w:rFonts w:hint="default" w:ascii="Arial" w:hAnsi="Arial" w:cs="Arial"/>
          <w:b w:val="0"/>
          <w:bCs w:val="0"/>
          <w:color w:val="000000"/>
          <w:sz w:val="22"/>
          <w:szCs w:val="22"/>
          <w:lang w:val="pt-BR"/>
        </w:rPr>
        <w:t>J</w:t>
      </w:r>
      <w:r>
        <w:rPr>
          <w:rFonts w:hint="default" w:ascii="Arial" w:hAnsi="Arial" w:cs="Arial"/>
          <w:b w:val="0"/>
          <w:bCs w:val="0"/>
          <w:color w:val="000000"/>
          <w:sz w:val="22"/>
          <w:szCs w:val="22"/>
        </w:rPr>
        <w:t xml:space="preserve">urídicas </w:t>
      </w:r>
      <w:r>
        <w:rPr>
          <w:rFonts w:hint="default" w:ascii="Arial" w:hAnsi="Arial" w:cs="Arial"/>
          <w:b w:val="0"/>
          <w:bCs w:val="0"/>
          <w:color w:val="000000"/>
          <w:sz w:val="22"/>
          <w:szCs w:val="22"/>
          <w:lang w:val="pt-BR"/>
        </w:rPr>
        <w:t xml:space="preserve">e/ou Físicas </w:t>
      </w:r>
      <w:r>
        <w:rPr>
          <w:rFonts w:hint="default" w:ascii="Arial" w:hAnsi="Arial" w:cs="Arial"/>
          <w:b w:val="0"/>
          <w:bCs w:val="0"/>
          <w:color w:val="000000"/>
          <w:sz w:val="22"/>
          <w:szCs w:val="22"/>
        </w:rPr>
        <w:t>de direito privado e/ou público, para o mesmo fim, objeto deste instrumento, não havendo, portanto qualquer espécie de exclusividade.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textAlignment w:val="baseline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CLÁUSULA 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val="en-US" w:eastAsia="pt-BR"/>
        </w:rPr>
        <w:t>OITAVA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 – DO ÔNUS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Não haverá transferência de re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c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ursos financeiros entre os partícipes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.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>CLÁUSULA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val="en-US" w:eastAsia="pt-BR"/>
        </w:rPr>
        <w:t xml:space="preserve"> NONA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 – DO FORO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As partes elegem o Foro da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Comarca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 de</w:t>
      </w:r>
      <w:r>
        <w:rPr>
          <w:rFonts w:hint="default" w:ascii="Arial" w:hAnsi="Arial" w:eastAsia="Times New Roman" w:cs="Arial"/>
          <w:color w:val="FF0000"/>
          <w:sz w:val="22"/>
          <w:szCs w:val="22"/>
          <w:lang w:eastAsia="pt-BR"/>
        </w:rPr>
        <w:t xml:space="preserve">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CIDADE DO CAMPUS</w:t>
      </w:r>
      <w:r>
        <w:rPr>
          <w:rFonts w:hint="default" w:ascii="Arial" w:hAnsi="Arial" w:eastAsia="Times New Roman" w:cs="Arial"/>
          <w:color w:val="FF0000"/>
          <w:sz w:val="22"/>
          <w:szCs w:val="22"/>
          <w:lang w:eastAsia="pt-BR"/>
        </w:rPr>
        <w:t>/PR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, para dirimir toda e qualquer dúvida na execução e cumprimento do presente instrumento, com renúncia expressa de qualquer outro, por mais privilegiado que seja.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E, por estarem justos e acordados, firmam o presente instrumento em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4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 (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quatro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) vias de igual teor e forma, que depois de lido e aprovado, vai por todos assinado, na presença de 2 (duas) testemunhas.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right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jc w:val="right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cs="Arial"/>
          <w:color w:val="FF0000"/>
          <w:sz w:val="22"/>
          <w:szCs w:val="22"/>
          <w:lang w:val="pt-BR"/>
        </w:rPr>
        <w:t xml:space="preserve">(Cidade do </w:t>
      </w:r>
      <w:r>
        <w:rPr>
          <w:rFonts w:hint="default" w:ascii="Arial" w:hAnsi="Arial" w:cs="Arial"/>
          <w:i/>
          <w:color w:val="FF0000"/>
          <w:sz w:val="22"/>
          <w:szCs w:val="22"/>
          <w:lang w:val="pt-BR"/>
        </w:rPr>
        <w:t>campus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), XX de (mês) de XXXX</w:t>
      </w:r>
      <w:r>
        <w:rPr>
          <w:rFonts w:hint="default" w:ascii="Arial" w:hAnsi="Arial" w:cs="Arial"/>
          <w:color w:val="FF0000"/>
          <w:sz w:val="22"/>
          <w:szCs w:val="22"/>
        </w:rPr>
        <w:t>.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right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right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right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tbl>
      <w:tblPr>
        <w:tblStyle w:val="18"/>
        <w:tblW w:w="91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4"/>
        <w:gridCol w:w="45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4" w:type="dxa"/>
          </w:tcPr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bCs/>
                <w:i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bCs/>
                <w:iCs/>
                <w:color w:val="000000"/>
                <w:sz w:val="22"/>
                <w:szCs w:val="22"/>
                <w:lang w:eastAsia="pt-BR"/>
              </w:rPr>
              <w:t>_______________________________</w:t>
            </w: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  <w:t>Antonio Carlos Aleixo</w:t>
            </w: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iCs/>
                <w:color w:val="000000"/>
                <w:sz w:val="22"/>
                <w:szCs w:val="22"/>
                <w:lang w:eastAsia="pt-BR"/>
              </w:rPr>
              <w:t>R</w:t>
            </w:r>
            <w:r>
              <w:rPr>
                <w:rFonts w:hint="default" w:ascii="Arial" w:hAnsi="Arial" w:eastAsia="Times New Roman" w:cs="Arial"/>
                <w:b w:val="0"/>
                <w:bCs w:val="0"/>
                <w:iCs/>
                <w:color w:val="000000"/>
                <w:sz w:val="22"/>
                <w:szCs w:val="22"/>
                <w:lang w:val="en-US" w:eastAsia="pt-BR"/>
              </w:rPr>
              <w:t xml:space="preserve">eitor da </w:t>
            </w:r>
            <w:r>
              <w:rPr>
                <w:rFonts w:hint="default" w:ascii="Arial" w:hAnsi="Arial" w:eastAsia="Times New Roman" w:cs="Arial"/>
                <w:b w:val="0"/>
                <w:bCs w:val="0"/>
                <w:iCs/>
                <w:color w:val="000000"/>
                <w:sz w:val="22"/>
                <w:szCs w:val="22"/>
                <w:lang w:eastAsia="pt-BR"/>
              </w:rPr>
              <w:t>UNESPAR</w:t>
            </w:r>
          </w:p>
        </w:tc>
        <w:tc>
          <w:tcPr>
            <w:tcW w:w="4573" w:type="dxa"/>
          </w:tcPr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bCs/>
                <w:i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bCs/>
                <w:iCs/>
                <w:color w:val="000000"/>
                <w:sz w:val="22"/>
                <w:szCs w:val="22"/>
                <w:lang w:eastAsia="pt-BR"/>
              </w:rPr>
              <w:t>_______________________________</w:t>
            </w: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val="en-US" w:eastAsia="pt-BR"/>
              </w:rPr>
              <w:t>Nome do dirigente</w:t>
            </w: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iCs/>
                <w:color w:val="000000"/>
                <w:sz w:val="22"/>
                <w:szCs w:val="22"/>
                <w:lang w:val="en-US" w:eastAsia="pt-BR"/>
              </w:rPr>
              <w:t>(Cargo)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4574" w:type="dxa"/>
          </w:tcPr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  <w:t>______________________________</w:t>
            </w: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  <w:t xml:space="preserve">Maria </w:t>
            </w:r>
            <w:r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val="en-US" w:eastAsia="pt-BR"/>
              </w:rPr>
              <w:t>S</w:t>
            </w:r>
            <w:r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  <w:t xml:space="preserve">imone </w:t>
            </w:r>
            <w:r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val="en-US" w:eastAsia="pt-BR"/>
              </w:rPr>
              <w:t>J</w:t>
            </w:r>
            <w:r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  <w:t xml:space="preserve">acomini </w:t>
            </w:r>
            <w:r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val="en-US" w:eastAsia="pt-BR"/>
              </w:rPr>
              <w:t>N</w:t>
            </w:r>
            <w:r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  <w:t>ovak</w:t>
            </w: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iCs/>
                <w:color w:val="000000"/>
                <w:sz w:val="22"/>
                <w:szCs w:val="22"/>
                <w:lang w:val="en-US" w:eastAsia="pt-BR"/>
              </w:rPr>
              <w:t>P</w:t>
            </w:r>
            <w:r>
              <w:rPr>
                <w:rFonts w:hint="default" w:ascii="Arial" w:hAnsi="Arial" w:eastAsia="Times New Roman" w:cs="Arial"/>
                <w:b w:val="0"/>
                <w:bCs w:val="0"/>
                <w:iCs/>
                <w:color w:val="000000"/>
                <w:sz w:val="22"/>
                <w:szCs w:val="22"/>
                <w:lang w:eastAsia="pt-BR"/>
              </w:rPr>
              <w:t>ró-</w:t>
            </w:r>
            <w:r>
              <w:rPr>
                <w:rFonts w:hint="default" w:ascii="Arial" w:hAnsi="Arial" w:eastAsia="Times New Roman" w:cs="Arial"/>
                <w:b w:val="0"/>
                <w:bCs w:val="0"/>
                <w:iCs/>
                <w:color w:val="000000"/>
                <w:sz w:val="22"/>
                <w:szCs w:val="22"/>
                <w:lang w:val="en-US" w:eastAsia="pt-BR"/>
              </w:rPr>
              <w:t>R</w:t>
            </w:r>
            <w:r>
              <w:rPr>
                <w:rFonts w:hint="default" w:ascii="Arial" w:hAnsi="Arial" w:eastAsia="Times New Roman" w:cs="Arial"/>
                <w:b w:val="0"/>
                <w:bCs w:val="0"/>
                <w:iCs/>
                <w:color w:val="000000"/>
                <w:sz w:val="22"/>
                <w:szCs w:val="22"/>
                <w:lang w:eastAsia="pt-BR"/>
              </w:rPr>
              <w:t xml:space="preserve">eitora de </w:t>
            </w:r>
            <w:r>
              <w:rPr>
                <w:rFonts w:hint="default" w:ascii="Arial" w:hAnsi="Arial" w:eastAsia="Times New Roman" w:cs="Arial"/>
                <w:b w:val="0"/>
                <w:bCs w:val="0"/>
                <w:iCs/>
                <w:color w:val="000000"/>
                <w:sz w:val="22"/>
                <w:szCs w:val="22"/>
                <w:lang w:val="en-US" w:eastAsia="pt-BR"/>
              </w:rPr>
              <w:t>E</w:t>
            </w:r>
            <w:r>
              <w:rPr>
                <w:rFonts w:hint="default" w:ascii="Arial" w:hAnsi="Arial" w:eastAsia="Times New Roman" w:cs="Arial"/>
                <w:b w:val="0"/>
                <w:bCs w:val="0"/>
                <w:iCs/>
                <w:color w:val="000000"/>
                <w:sz w:val="22"/>
                <w:szCs w:val="22"/>
                <w:lang w:eastAsia="pt-BR"/>
              </w:rPr>
              <w:t xml:space="preserve">nsino de </w:t>
            </w:r>
            <w:r>
              <w:rPr>
                <w:rFonts w:hint="default" w:ascii="Arial" w:hAnsi="Arial" w:eastAsia="Times New Roman" w:cs="Arial"/>
                <w:b w:val="0"/>
                <w:bCs w:val="0"/>
                <w:iCs/>
                <w:color w:val="000000"/>
                <w:sz w:val="22"/>
                <w:szCs w:val="22"/>
                <w:lang w:val="en-US" w:eastAsia="pt-BR"/>
              </w:rPr>
              <w:t>G</w:t>
            </w:r>
            <w:r>
              <w:rPr>
                <w:rFonts w:hint="default" w:ascii="Arial" w:hAnsi="Arial" w:eastAsia="Times New Roman" w:cs="Arial"/>
                <w:b w:val="0"/>
                <w:bCs w:val="0"/>
                <w:iCs/>
                <w:color w:val="000000"/>
                <w:sz w:val="22"/>
                <w:szCs w:val="22"/>
                <w:lang w:eastAsia="pt-BR"/>
              </w:rPr>
              <w:t>raduação</w:t>
            </w:r>
          </w:p>
        </w:tc>
        <w:tc>
          <w:tcPr>
            <w:tcW w:w="4573" w:type="dxa"/>
          </w:tcPr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4" w:type="dxa"/>
          </w:tcPr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573" w:type="dxa"/>
          </w:tcPr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4574" w:type="dxa"/>
          </w:tcPr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both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  <w:t>Testemunhas:</w:t>
            </w: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both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both"/>
              <w:rPr>
                <w:rFonts w:hint="default" w:ascii="Arial" w:hAnsi="Arial" w:eastAsia="Times New Roman" w:cs="Arial"/>
                <w:iCs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  <w:t>1. Pela UNESPAR:</w:t>
            </w: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both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both"/>
              <w:rPr>
                <w:rFonts w:hint="default" w:ascii="Arial" w:hAnsi="Arial" w:eastAsia="Times New Roman" w:cs="Arial"/>
                <w:iCs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  <w:t>Nome: _____________________________</w:t>
            </w: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both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both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  <w:t>CPF:_______________________________</w:t>
            </w:r>
          </w:p>
        </w:tc>
        <w:tc>
          <w:tcPr>
            <w:tcW w:w="4573" w:type="dxa"/>
          </w:tcPr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both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both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both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  <w:t>Pel</w:t>
            </w: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val="en-US" w:eastAsia="pt-BR"/>
              </w:rPr>
              <w:t xml:space="preserve">a </w:t>
            </w:r>
            <w:r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val="en-US" w:eastAsia="pt-BR"/>
              </w:rPr>
              <w:t>(NOME DA INSTITUIÇÃO PARCEIRA)</w:t>
            </w: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both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both"/>
              <w:rPr>
                <w:rFonts w:hint="default" w:ascii="Arial" w:hAnsi="Arial" w:eastAsia="Times New Roman" w:cs="Arial"/>
                <w:iCs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  <w:t>Nome: _______________</w:t>
            </w: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val="en-US" w:eastAsia="pt-BR"/>
              </w:rPr>
              <w:t>______</w:t>
            </w: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  <w:t>________</w:t>
            </w: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both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both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  <w:t>CPF:______________</w:t>
            </w: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val="en-US" w:eastAsia="pt-BR"/>
              </w:rPr>
              <w:t>____________</w:t>
            </w: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  <w:t>_____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right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right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/>
        <w:rPr>
          <w:rFonts w:hint="default" w:ascii="Arial" w:hAnsi="Arial" w:cs="Arial"/>
          <w:sz w:val="22"/>
          <w:szCs w:val="22"/>
        </w:rPr>
      </w:pPr>
    </w:p>
    <w:p>
      <w:pPr>
        <w:rPr>
          <w:rFonts w:hint="default" w:ascii="Arial" w:hAnsi="Arial" w:cs="Arial"/>
          <w:sz w:val="22"/>
          <w:szCs w:val="22"/>
        </w:rPr>
      </w:pPr>
    </w:p>
    <w:sectPr>
      <w:headerReference r:id="rId3" w:type="default"/>
      <w:footerReference r:id="rId4" w:type="default"/>
      <w:pgSz w:w="11906" w:h="16838"/>
      <w:pgMar w:top="2249" w:right="1274" w:bottom="1418" w:left="1701" w:header="269" w:footer="48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left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default"/>
                              <w:lang w:val="pt-BR"/>
                            </w:rPr>
                          </w:pPr>
                          <w:r>
                            <w:rPr>
                              <w:lang w:val="pt-BR"/>
                            </w:rPr>
                            <w:fldChar w:fldCharType="begin"/>
                          </w:r>
                          <w:r>
                            <w:rPr>
                              <w:lang w:val="pt-BR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pt-BR"/>
                            </w:rPr>
                            <w:fldChar w:fldCharType="separate"/>
                          </w:r>
                          <w:r>
                            <w:rPr>
                              <w:lang w:val="pt-BR"/>
                            </w:rPr>
                            <w:t>1</w:t>
                          </w:r>
                          <w:r>
                            <w:rPr>
                              <w:lang w:val="pt-BR"/>
                            </w:rPr>
                            <w:fldChar w:fldCharType="end"/>
                          </w:r>
                          <w:r>
                            <w:rPr>
                              <w:rFonts w:hint="default"/>
                              <w:lang w:val="pt-BR"/>
                            </w:rPr>
                            <w:t>/4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0lY7tAAAAAFAQAADwAAAAAAAAABACAAAAAiAAAAZHJzL2Rv&#10;d25yZXYueG1sUEsBAhQAFAAAAAgAh07iQI2dOx4JAgAAGAQAAA4AAAAAAAAAAQAgAAAAHwEAAGRy&#10;cy9lMm9Eb2MueG1sUEsFBgAAAAAGAAYAWQEAAJ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default"/>
                        <w:lang w:val="pt-BR"/>
                      </w:rPr>
                    </w:pPr>
                    <w:r>
                      <w:rPr>
                        <w:lang w:val="pt-BR"/>
                      </w:rPr>
                      <w:fldChar w:fldCharType="begin"/>
                    </w:r>
                    <w:r>
                      <w:rPr>
                        <w:lang w:val="pt-BR"/>
                      </w:rPr>
                      <w:instrText xml:space="preserve"> PAGE  \* MERGEFORMAT </w:instrText>
                    </w:r>
                    <w:r>
                      <w:rPr>
                        <w:lang w:val="pt-BR"/>
                      </w:rPr>
                      <w:fldChar w:fldCharType="separate"/>
                    </w:r>
                    <w:r>
                      <w:rPr>
                        <w:lang w:val="pt-BR"/>
                      </w:rPr>
                      <w:t>1</w:t>
                    </w:r>
                    <w:r>
                      <w:rPr>
                        <w:lang w:val="pt-BR"/>
                      </w:rPr>
                      <w:fldChar w:fldCharType="end"/>
                    </w:r>
                    <w:r>
                      <w:rPr>
                        <w:rFonts w:hint="default"/>
                        <w:lang w:val="pt-BR"/>
                      </w:rPr>
                      <w:t>/4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49530</wp:posOffset>
          </wp:positionH>
          <wp:positionV relativeFrom="paragraph">
            <wp:posOffset>122555</wp:posOffset>
          </wp:positionV>
          <wp:extent cx="672465" cy="334645"/>
          <wp:effectExtent l="0" t="0" r="13335" b="825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46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shd w:val="clear" w:color="auto" w:fill="FFFFFF" w:themeFill="background1"/>
      <w:spacing w:after="0" w:line="240" w:lineRule="auto"/>
      <w:ind w:left="360"/>
      <w:jc w:val="right"/>
      <w:textAlignment w:val="baseline"/>
      <w:rPr>
        <w:rFonts w:eastAsia="Times New Roman" w:cs="Times New Roman"/>
        <w:color w:val="000000"/>
        <w:sz w:val="20"/>
        <w:szCs w:val="20"/>
        <w:lang w:val="en-US" w:eastAsia="pt-BR"/>
      </w:rPr>
    </w:pPr>
    <w:sdt>
      <w:sdtPr>
        <w:id w:val="-25569814"/>
        <w:docPartObj>
          <w:docPartGallery w:val="autotext"/>
        </w:docPartObj>
      </w:sdtPr>
      <w:sdtEndPr>
        <w:rPr>
          <w:sz w:val="20"/>
          <w:szCs w:val="20"/>
          <w:lang w:val="en-US"/>
        </w:rPr>
      </w:sdtEndPr>
      <w:sdtContent>
        <w:r>
          <w:rPr>
            <w:sz w:val="20"/>
            <w:szCs w:val="20"/>
            <w:lang w:val="pt-BR"/>
          </w:rPr>
          <w:t>ESTÁGIO OBRIGATÓRIO</w:t>
        </w:r>
      </w:sdtContent>
    </w:sdt>
  </w:p>
  <w:p>
    <w:pPr>
      <w:pStyle w:val="1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rFonts w:ascii="Arial" w:hAnsi="Arial" w:cs="Arial"/>
      </w:rPr>
      <w:drawing>
        <wp:inline distT="0" distB="0" distL="114300" distR="114300">
          <wp:extent cx="1029335" cy="1095375"/>
          <wp:effectExtent l="0" t="0" r="1841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9335" cy="10953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26DC4E"/>
    <w:multiLevelType w:val="singleLevel"/>
    <w:tmpl w:val="B326DC4E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4F"/>
    <w:rsid w:val="0001290D"/>
    <w:rsid w:val="002F7161"/>
    <w:rsid w:val="003448B5"/>
    <w:rsid w:val="005551C9"/>
    <w:rsid w:val="005650EF"/>
    <w:rsid w:val="00693317"/>
    <w:rsid w:val="006C3CC8"/>
    <w:rsid w:val="00721819"/>
    <w:rsid w:val="00A3203C"/>
    <w:rsid w:val="00AE7C4F"/>
    <w:rsid w:val="00D720EC"/>
    <w:rsid w:val="00E834F7"/>
    <w:rsid w:val="05BA431D"/>
    <w:rsid w:val="1D4759F8"/>
    <w:rsid w:val="2BD14B62"/>
    <w:rsid w:val="2D623DB5"/>
    <w:rsid w:val="304D07CB"/>
    <w:rsid w:val="32F7329F"/>
    <w:rsid w:val="374C46D9"/>
    <w:rsid w:val="3D171AD2"/>
    <w:rsid w:val="509B3927"/>
    <w:rsid w:val="5621218E"/>
    <w:rsid w:val="56DA33B6"/>
    <w:rsid w:val="5FCC7D58"/>
    <w:rsid w:val="61DA5BC7"/>
    <w:rsid w:val="62105370"/>
    <w:rsid w:val="62B66E5B"/>
    <w:rsid w:val="6D7F5ADF"/>
    <w:rsid w:val="71A46105"/>
    <w:rsid w:val="73B4003A"/>
    <w:rsid w:val="7673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9"/>
    <w:qFormat/>
    <w:uiPriority w:val="9"/>
    <w:pPr>
      <w:spacing w:after="0" w:line="240" w:lineRule="auto"/>
      <w:jc w:val="both"/>
      <w:outlineLvl w:val="0"/>
    </w:pPr>
    <w:rPr>
      <w:rFonts w:ascii="Calibri" w:hAnsi="Calibri" w:eastAsia="Calibri" w:cs="Times New Roman"/>
      <w:b/>
      <w:sz w:val="28"/>
      <w:szCs w:val="2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00" w:after="0"/>
      <w:outlineLvl w:val="1"/>
    </w:pPr>
    <w:rPr>
      <w:rFonts w:ascii="Calibri" w:hAnsi="Calibri" w:eastAsiaTheme="majorEastAsia" w:cstheme="majorBidi"/>
      <w:b/>
      <w:bCs/>
      <w:sz w:val="24"/>
      <w:szCs w:val="26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2"/>
    <w:basedOn w:val="1"/>
    <w:next w:val="1"/>
    <w:unhideWhenUsed/>
    <w:qFormat/>
    <w:uiPriority w:val="39"/>
    <w:pPr>
      <w:spacing w:after="100"/>
      <w:ind w:left="220"/>
    </w:pPr>
  </w:style>
  <w:style w:type="paragraph" w:styleId="6">
    <w:name w:val="annotation text"/>
    <w:basedOn w:val="1"/>
    <w:link w:val="31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Title"/>
    <w:basedOn w:val="1"/>
    <w:next w:val="1"/>
    <w:link w:val="27"/>
    <w:qFormat/>
    <w:uiPriority w:val="10"/>
    <w:pPr>
      <w:spacing w:after="0" w:line="240" w:lineRule="auto"/>
      <w:jc w:val="center"/>
    </w:pPr>
    <w:rPr>
      <w:rFonts w:ascii="Calibri" w:hAnsi="Calibri" w:eastAsia="Calibri" w:cs="Times New Roman"/>
      <w:b/>
      <w:sz w:val="24"/>
      <w:szCs w:val="24"/>
    </w:rPr>
  </w:style>
  <w:style w:type="paragraph" w:styleId="8">
    <w:name w:val="header"/>
    <w:basedOn w:val="1"/>
    <w:link w:val="22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annotation subject"/>
    <w:basedOn w:val="6"/>
    <w:next w:val="6"/>
    <w:link w:val="32"/>
    <w:semiHidden/>
    <w:unhideWhenUsed/>
    <w:qFormat/>
    <w:uiPriority w:val="99"/>
    <w:rPr>
      <w:b/>
      <w:bCs/>
    </w:rPr>
  </w:style>
  <w:style w:type="paragraph" w:styleId="10">
    <w:name w:val="footer"/>
    <w:basedOn w:val="1"/>
    <w:link w:val="23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Balloon Text"/>
    <w:basedOn w:val="1"/>
    <w:link w:val="2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2">
    <w:name w:val="Subtitle"/>
    <w:basedOn w:val="1"/>
    <w:next w:val="1"/>
    <w:link w:val="26"/>
    <w:qFormat/>
    <w:uiPriority w:val="11"/>
    <w:pPr>
      <w:spacing w:after="0" w:line="240" w:lineRule="auto"/>
      <w:jc w:val="center"/>
    </w:pPr>
    <w:rPr>
      <w:rFonts w:ascii="Calibri" w:hAnsi="Calibri" w:eastAsia="Calibri" w:cs="Times New Roman"/>
      <w:sz w:val="24"/>
      <w:szCs w:val="24"/>
    </w:rPr>
  </w:style>
  <w:style w:type="paragraph" w:styleId="13">
    <w:name w:val="toc 1"/>
    <w:basedOn w:val="1"/>
    <w:next w:val="1"/>
    <w:unhideWhenUsed/>
    <w:qFormat/>
    <w:uiPriority w:val="39"/>
    <w:pPr>
      <w:spacing w:after="100"/>
    </w:pPr>
  </w:style>
  <w:style w:type="character" w:styleId="15">
    <w:name w:val="annotation reference"/>
    <w:basedOn w:val="14"/>
    <w:semiHidden/>
    <w:unhideWhenUsed/>
    <w:qFormat/>
    <w:uiPriority w:val="99"/>
    <w:rPr>
      <w:sz w:val="16"/>
      <w:szCs w:val="16"/>
    </w:rPr>
  </w:style>
  <w:style w:type="character" w:styleId="16">
    <w:name w:val="Hyperlink"/>
    <w:basedOn w:val="1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8">
    <w:name w:val="Table Grid"/>
    <w:basedOn w:val="1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Título 1 Char"/>
    <w:basedOn w:val="14"/>
    <w:link w:val="2"/>
    <w:qFormat/>
    <w:uiPriority w:val="9"/>
    <w:rPr>
      <w:rFonts w:ascii="Calibri" w:hAnsi="Calibri" w:eastAsia="Calibri" w:cs="Times New Roman"/>
      <w:b/>
      <w:sz w:val="28"/>
      <w:szCs w:val="24"/>
    </w:rPr>
  </w:style>
  <w:style w:type="character" w:customStyle="1" w:styleId="20">
    <w:name w:val="Título 2 Char"/>
    <w:basedOn w:val="14"/>
    <w:link w:val="3"/>
    <w:qFormat/>
    <w:uiPriority w:val="9"/>
    <w:rPr>
      <w:rFonts w:ascii="Calibri" w:hAnsi="Calibri" w:eastAsiaTheme="majorEastAsia" w:cstheme="majorBidi"/>
      <w:b/>
      <w:bCs/>
      <w:sz w:val="24"/>
      <w:szCs w:val="26"/>
    </w:rPr>
  </w:style>
  <w:style w:type="character" w:customStyle="1" w:styleId="21">
    <w:name w:val="Título 3 Char"/>
    <w:basedOn w:val="14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2">
    <w:name w:val="Cabeçalho Char"/>
    <w:basedOn w:val="14"/>
    <w:link w:val="8"/>
    <w:qFormat/>
    <w:uiPriority w:val="99"/>
  </w:style>
  <w:style w:type="character" w:customStyle="1" w:styleId="23">
    <w:name w:val="Rodapé Char"/>
    <w:basedOn w:val="14"/>
    <w:link w:val="10"/>
    <w:qFormat/>
    <w:uiPriority w:val="99"/>
  </w:style>
  <w:style w:type="character" w:customStyle="1" w:styleId="24">
    <w:name w:val="Texto de balão Char"/>
    <w:basedOn w:val="14"/>
    <w:link w:val="11"/>
    <w:semiHidden/>
    <w:qFormat/>
    <w:uiPriority w:val="99"/>
    <w:rPr>
      <w:rFonts w:ascii="Tahoma" w:hAnsi="Tahoma" w:cs="Tahoma"/>
      <w:sz w:val="16"/>
      <w:szCs w:val="16"/>
    </w:rPr>
  </w:style>
  <w:style w:type="paragraph" w:styleId="25">
    <w:name w:val="List Paragraph"/>
    <w:basedOn w:val="1"/>
    <w:qFormat/>
    <w:uiPriority w:val="34"/>
    <w:pPr>
      <w:ind w:left="720"/>
      <w:contextualSpacing/>
    </w:pPr>
    <w:rPr>
      <w:rFonts w:ascii="Calibri" w:hAnsi="Calibri" w:eastAsia="Calibri" w:cs="Times New Roman"/>
    </w:rPr>
  </w:style>
  <w:style w:type="character" w:customStyle="1" w:styleId="26">
    <w:name w:val="Subtítulo Char"/>
    <w:basedOn w:val="14"/>
    <w:link w:val="12"/>
    <w:qFormat/>
    <w:uiPriority w:val="11"/>
    <w:rPr>
      <w:rFonts w:ascii="Calibri" w:hAnsi="Calibri" w:eastAsia="Calibri" w:cs="Times New Roman"/>
      <w:sz w:val="24"/>
      <w:szCs w:val="24"/>
    </w:rPr>
  </w:style>
  <w:style w:type="character" w:customStyle="1" w:styleId="27">
    <w:name w:val="Título Char"/>
    <w:basedOn w:val="14"/>
    <w:link w:val="7"/>
    <w:qFormat/>
    <w:uiPriority w:val="10"/>
    <w:rPr>
      <w:rFonts w:ascii="Calibri" w:hAnsi="Calibri" w:eastAsia="Calibri" w:cs="Times New Roman"/>
      <w:b/>
      <w:sz w:val="24"/>
      <w:szCs w:val="24"/>
    </w:rPr>
  </w:style>
  <w:style w:type="paragraph" w:styleId="28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29">
    <w:name w:val="Cabeçalho do Sumário1"/>
    <w:basedOn w:val="2"/>
    <w:next w:val="1"/>
    <w:semiHidden/>
    <w:unhideWhenUsed/>
    <w:qFormat/>
    <w:uiPriority w:val="39"/>
    <w:pPr>
      <w:keepNext/>
      <w:keepLines/>
      <w:spacing w:before="480" w:line="276" w:lineRule="auto"/>
      <w:jc w:val="left"/>
      <w:outlineLvl w:val="9"/>
    </w:pPr>
    <w:rPr>
      <w:rFonts w:asciiTheme="majorHAnsi" w:hAnsiTheme="majorHAnsi" w:eastAsiaTheme="majorEastAsia" w:cstheme="majorBidi"/>
      <w:bCs/>
      <w:color w:val="376092" w:themeColor="accent1" w:themeShade="BF"/>
      <w:szCs w:val="28"/>
      <w:lang w:eastAsia="pt-BR"/>
    </w:rPr>
  </w:style>
  <w:style w:type="paragraph" w:customStyle="1" w:styleId="30">
    <w:name w:val="Standard"/>
    <w:qFormat/>
    <w:uiPriority w:val="0"/>
    <w:pPr>
      <w:widowControl w:val="0"/>
      <w:suppressAutoHyphens/>
      <w:autoSpaceDN w:val="0"/>
      <w:spacing w:after="160" w:line="259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pt-BR" w:eastAsia="zh-CN" w:bidi="hi-IN"/>
    </w:rPr>
  </w:style>
  <w:style w:type="character" w:customStyle="1" w:styleId="31">
    <w:name w:val="Texto de comentário Char"/>
    <w:basedOn w:val="14"/>
    <w:link w:val="6"/>
    <w:semiHidden/>
    <w:qFormat/>
    <w:uiPriority w:val="99"/>
    <w:rPr>
      <w:lang w:eastAsia="en-US"/>
    </w:rPr>
  </w:style>
  <w:style w:type="character" w:customStyle="1" w:styleId="32">
    <w:name w:val="Assunto do comentário Char"/>
    <w:basedOn w:val="31"/>
    <w:link w:val="9"/>
    <w:semiHidden/>
    <w:qFormat/>
    <w:uiPriority w:val="99"/>
    <w:rPr>
      <w:b/>
      <w:bCs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1373</Words>
  <Characters>7417</Characters>
  <Lines>61</Lines>
  <Paragraphs>17</Paragraphs>
  <TotalTime>2</TotalTime>
  <ScaleCrop>false</ScaleCrop>
  <LinksUpToDate>false</LinksUpToDate>
  <CharactersWithSpaces>8773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2017-04-24T22:07:00Z</dcterms:created>
  <dc:creator>Camila Rozenberg da Silva Silvestrini</dc:creator>
  <cp:lastModifiedBy>giseleratiguieri</cp:lastModifiedBy>
  <cp:lastPrinted>2017-05-10T11:25:00Z</cp:lastPrinted>
  <dcterms:modified xsi:type="dcterms:W3CDTF">2020-09-08T21:48:17Z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1046-11.2.0.9635</vt:lpwstr>
  </property>
</Properties>
</file>